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4" w:rsidRDefault="001B173F">
      <w:pPr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附件1：</w:t>
      </w:r>
    </w:p>
    <w:p w:rsidR="006C4B04" w:rsidRDefault="006C4B04">
      <w:pPr>
        <w:spacing w:line="560" w:lineRule="exact"/>
        <w:jc w:val="left"/>
        <w:rPr>
          <w:rFonts w:ascii="方正小标宋_GBK" w:eastAsia="方正小标宋_GBK" w:hAnsi="方正小标宋_GBK" w:cs="方正小标宋_GBK"/>
          <w:sz w:val="44"/>
          <w:szCs w:val="52"/>
        </w:rPr>
      </w:pPr>
    </w:p>
    <w:p w:rsidR="006C4B04" w:rsidRDefault="004623B8">
      <w:pPr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泰州市科技馆</w:t>
      </w:r>
      <w:r w:rsidR="001B173F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“马丁博士科学实验秀”编排和演出服务</w:t>
      </w:r>
    </w:p>
    <w:p w:rsidR="006C4B04" w:rsidRDefault="001B173F">
      <w:pPr>
        <w:spacing w:line="560" w:lineRule="exact"/>
        <w:jc w:val="center"/>
        <w:rPr>
          <w:rFonts w:ascii="方正小标宋_GBK" w:eastAsia="方正小标宋_GBK" w:hAnsi="方正小标宋_GBK" w:cs="宋体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color w:val="000000" w:themeColor="text1"/>
          <w:kern w:val="0"/>
          <w:sz w:val="44"/>
          <w:szCs w:val="44"/>
        </w:rPr>
        <w:t>采购需求</w:t>
      </w:r>
    </w:p>
    <w:p w:rsidR="006C4B04" w:rsidRDefault="001B173F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1.全年总价不超过19.5万元，总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场次不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超过130场，每场演出费用不超过1500元；</w:t>
      </w:r>
    </w:p>
    <w:p w:rsidR="006C4B04" w:rsidRDefault="001B173F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2.中标方每月需围绕一个新主题，开发一个“科学实验秀”科学剧本并自行编排预演；</w:t>
      </w:r>
    </w:p>
    <w:p w:rsidR="006C4B04" w:rsidRDefault="001B173F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3.所有实验物料由中标方自行负责；</w:t>
      </w:r>
    </w:p>
    <w:p w:rsidR="006C4B04" w:rsidRDefault="001B173F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4.每月超过10场次后，超出部分的单价需适当降低；</w:t>
      </w:r>
    </w:p>
    <w:p w:rsidR="006C4B04" w:rsidRDefault="001B173F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5.科技馆负责对每月剧本主题、排练情况以及效果进行审核把关，未经审核的剧本不得在展厅开展演出活动；</w:t>
      </w:r>
    </w:p>
    <w:p w:rsidR="006C4B04" w:rsidRDefault="001B173F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6.每场演出需进行观众满意度评价，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且满意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度不得低于80%，如低于80%则此场演出费用核减20%。</w:t>
      </w: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p w:rsidR="006C4B04" w:rsidRDefault="006C4B04">
      <w:pPr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</w:p>
    <w:sectPr w:rsidR="006C4B04" w:rsidSect="0034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D0" w:rsidRDefault="00820DD0" w:rsidP="0049592F">
      <w:r>
        <w:separator/>
      </w:r>
    </w:p>
  </w:endnote>
  <w:endnote w:type="continuationSeparator" w:id="0">
    <w:p w:rsidR="00820DD0" w:rsidRDefault="00820DD0" w:rsidP="0049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D0" w:rsidRDefault="00820DD0" w:rsidP="0049592F">
      <w:r>
        <w:separator/>
      </w:r>
    </w:p>
  </w:footnote>
  <w:footnote w:type="continuationSeparator" w:id="0">
    <w:p w:rsidR="00820DD0" w:rsidRDefault="00820DD0" w:rsidP="00495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B04"/>
    <w:rsid w:val="001B173F"/>
    <w:rsid w:val="001E721C"/>
    <w:rsid w:val="003422E8"/>
    <w:rsid w:val="004623B8"/>
    <w:rsid w:val="0049592F"/>
    <w:rsid w:val="006C4B04"/>
    <w:rsid w:val="00820DD0"/>
    <w:rsid w:val="009C7E3B"/>
    <w:rsid w:val="00AB40C7"/>
    <w:rsid w:val="00DB60BE"/>
    <w:rsid w:val="00FE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42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4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422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3422E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2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谢华平</cp:lastModifiedBy>
  <cp:revision>3</cp:revision>
  <cp:lastPrinted>2024-01-20T05:30:00Z</cp:lastPrinted>
  <dcterms:created xsi:type="dcterms:W3CDTF">2024-01-22T07:53:00Z</dcterms:created>
  <dcterms:modified xsi:type="dcterms:W3CDTF">2024-01-22T07:54:00Z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3CF34E0CCE8294163FDBAD651F698F23_31</vt:lpwstr>
  </property>
  <property fmtid="{D5CDD505-2E9C-101B-9397-08002B2CF9AE}" pid="3" name="KSOProductBuildVer">
    <vt:lpwstr>2052-12.8.1</vt:lpwstr>
  </property>
</Properties>
</file>