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B5" w:rsidRPr="00001AB9" w:rsidRDefault="00A904B5" w:rsidP="0070012B">
      <w:pPr>
        <w:spacing w:line="380" w:lineRule="exact"/>
        <w:rPr>
          <w:sz w:val="28"/>
          <w:szCs w:val="28"/>
        </w:rPr>
      </w:pPr>
    </w:p>
    <w:p w:rsidR="00A904B5" w:rsidRDefault="00A904B5" w:rsidP="0070012B">
      <w:pPr>
        <w:jc w:val="center"/>
        <w:rPr>
          <w:rFonts w:ascii="仿宋" w:eastAsia="仿宋" w:hAnsi="仿宋"/>
          <w:sz w:val="32"/>
          <w:szCs w:val="32"/>
        </w:rPr>
      </w:pPr>
    </w:p>
    <w:p w:rsidR="00A904B5" w:rsidRDefault="00A904B5" w:rsidP="0070012B">
      <w:pPr>
        <w:jc w:val="center"/>
        <w:rPr>
          <w:rFonts w:ascii="仿宋" w:eastAsia="仿宋" w:hAnsi="仿宋"/>
          <w:sz w:val="32"/>
          <w:szCs w:val="32"/>
        </w:rPr>
      </w:pPr>
    </w:p>
    <w:p w:rsidR="00A904B5" w:rsidRDefault="00A904B5" w:rsidP="0070012B">
      <w:pPr>
        <w:jc w:val="center"/>
        <w:rPr>
          <w:rFonts w:ascii="仿宋" w:eastAsia="仿宋" w:hAnsi="仿宋"/>
          <w:sz w:val="32"/>
          <w:szCs w:val="32"/>
        </w:rPr>
      </w:pPr>
    </w:p>
    <w:p w:rsidR="00A904B5" w:rsidRPr="00BF1916" w:rsidRDefault="00A904B5" w:rsidP="0070012B">
      <w:pPr>
        <w:jc w:val="center"/>
        <w:rPr>
          <w:rFonts w:ascii="仿宋" w:eastAsia="仿宋" w:hAnsi="仿宋"/>
          <w:sz w:val="32"/>
          <w:szCs w:val="32"/>
        </w:rPr>
      </w:pPr>
      <w:r w:rsidRPr="00BF1916">
        <w:rPr>
          <w:rFonts w:ascii="仿宋" w:eastAsia="仿宋" w:hAnsi="仿宋" w:hint="eastAsia"/>
          <w:sz w:val="32"/>
          <w:szCs w:val="32"/>
        </w:rPr>
        <w:t>泰全科办发〔</w:t>
      </w:r>
      <w:r>
        <w:rPr>
          <w:rFonts w:ascii="仿宋" w:eastAsia="仿宋" w:hAnsi="仿宋"/>
          <w:sz w:val="32"/>
          <w:szCs w:val="32"/>
        </w:rPr>
        <w:t>2020</w:t>
      </w:r>
      <w:r w:rsidRPr="00BF1916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</w:t>
      </w:r>
      <w:r w:rsidRPr="00BF1916">
        <w:rPr>
          <w:rFonts w:ascii="仿宋" w:eastAsia="仿宋" w:hAnsi="仿宋" w:hint="eastAsia"/>
          <w:sz w:val="32"/>
          <w:szCs w:val="32"/>
        </w:rPr>
        <w:t>号</w:t>
      </w:r>
    </w:p>
    <w:p w:rsidR="00A904B5" w:rsidRDefault="00A904B5" w:rsidP="0070012B">
      <w:pPr>
        <w:spacing w:line="460" w:lineRule="exact"/>
        <w:rPr>
          <w:sz w:val="32"/>
          <w:szCs w:val="32"/>
        </w:rPr>
      </w:pPr>
    </w:p>
    <w:p w:rsidR="00A904B5" w:rsidRDefault="00A904B5" w:rsidP="0070012B">
      <w:pPr>
        <w:spacing w:line="460" w:lineRule="exact"/>
        <w:rPr>
          <w:sz w:val="32"/>
          <w:szCs w:val="32"/>
        </w:rPr>
      </w:pPr>
    </w:p>
    <w:p w:rsidR="00A904B5" w:rsidRPr="00AC26BB" w:rsidRDefault="00A904B5" w:rsidP="0070012B">
      <w:pPr>
        <w:spacing w:line="460" w:lineRule="exact"/>
        <w:rPr>
          <w:sz w:val="32"/>
          <w:szCs w:val="32"/>
        </w:rPr>
      </w:pPr>
    </w:p>
    <w:p w:rsidR="00A904B5" w:rsidRDefault="00A904B5" w:rsidP="0070012B">
      <w:pPr>
        <w:spacing w:line="6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 w:rsidRPr="00BF1916">
        <w:rPr>
          <w:rFonts w:ascii="方正小标宋简体" w:eastAsia="方正小标宋简体" w:hint="eastAsia"/>
          <w:w w:val="90"/>
          <w:sz w:val="44"/>
          <w:szCs w:val="44"/>
        </w:rPr>
        <w:t>关于</w:t>
      </w:r>
      <w:r>
        <w:rPr>
          <w:rFonts w:ascii="方正小标宋简体" w:eastAsia="方正小标宋简体" w:hint="eastAsia"/>
          <w:w w:val="90"/>
          <w:sz w:val="44"/>
          <w:szCs w:val="44"/>
        </w:rPr>
        <w:t>印发</w:t>
      </w:r>
      <w:proofErr w:type="gramStart"/>
      <w:r w:rsidRPr="00BF1916">
        <w:rPr>
          <w:rFonts w:ascii="方正小标宋简体" w:eastAsia="方正小标宋简体" w:hint="eastAsia"/>
          <w:w w:val="90"/>
          <w:sz w:val="44"/>
          <w:szCs w:val="44"/>
        </w:rPr>
        <w:t>《</w:t>
      </w:r>
      <w:proofErr w:type="gramEnd"/>
      <w:r>
        <w:rPr>
          <w:rFonts w:ascii="方正小标宋简体" w:eastAsia="方正小标宋简体"/>
          <w:w w:val="90"/>
          <w:sz w:val="44"/>
          <w:szCs w:val="44"/>
        </w:rPr>
        <w:t>2020</w:t>
      </w:r>
      <w:r w:rsidRPr="00BF1916">
        <w:rPr>
          <w:rFonts w:ascii="方正小标宋简体" w:eastAsia="方正小标宋简体" w:hint="eastAsia"/>
          <w:w w:val="90"/>
          <w:sz w:val="44"/>
          <w:szCs w:val="44"/>
        </w:rPr>
        <w:t>年全民科学素质</w:t>
      </w:r>
      <w:r>
        <w:rPr>
          <w:rFonts w:ascii="方正小标宋简体" w:eastAsia="方正小标宋简体" w:hint="eastAsia"/>
          <w:w w:val="90"/>
          <w:sz w:val="44"/>
          <w:szCs w:val="44"/>
        </w:rPr>
        <w:t>行动主要工作</w:t>
      </w:r>
    </w:p>
    <w:p w:rsidR="00A904B5" w:rsidRPr="00BF1916" w:rsidRDefault="00C825AE" w:rsidP="0070012B">
      <w:pPr>
        <w:spacing w:line="6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目标任务</w:t>
      </w:r>
      <w:proofErr w:type="gramStart"/>
      <w:r>
        <w:rPr>
          <w:rFonts w:ascii="方正小标宋简体" w:eastAsia="方正小标宋简体" w:hint="eastAsia"/>
          <w:w w:val="90"/>
          <w:sz w:val="44"/>
          <w:szCs w:val="44"/>
        </w:rPr>
        <w:t>》</w:t>
      </w:r>
      <w:proofErr w:type="gramEnd"/>
      <w:r w:rsidR="00A904B5" w:rsidRPr="00BF1916">
        <w:rPr>
          <w:rFonts w:ascii="方正小标宋简体" w:eastAsia="方正小标宋简体" w:hint="eastAsia"/>
          <w:w w:val="90"/>
          <w:sz w:val="44"/>
          <w:szCs w:val="44"/>
        </w:rPr>
        <w:t>的通知</w:t>
      </w:r>
    </w:p>
    <w:p w:rsidR="00A904B5" w:rsidRPr="00C9752A" w:rsidRDefault="00A904B5" w:rsidP="0070012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904B5" w:rsidRPr="00BF1916" w:rsidRDefault="00A904B5" w:rsidP="00C37CD6">
      <w:pPr>
        <w:spacing w:line="500" w:lineRule="exact"/>
        <w:ind w:rightChars="-70" w:right="-147"/>
        <w:rPr>
          <w:rFonts w:ascii="仿宋" w:eastAsia="仿宋" w:hAnsi="仿宋"/>
          <w:color w:val="000000"/>
          <w:sz w:val="32"/>
          <w:szCs w:val="32"/>
        </w:rPr>
      </w:pPr>
      <w:r w:rsidRPr="00BF1916">
        <w:rPr>
          <w:rFonts w:ascii="仿宋" w:eastAsia="仿宋" w:hAnsi="仿宋" w:hint="eastAsia"/>
          <w:color w:val="000000"/>
          <w:sz w:val="32"/>
          <w:szCs w:val="32"/>
        </w:rPr>
        <w:t>市全民科学素质工作领导小组各成员单位：</w:t>
      </w:r>
    </w:p>
    <w:p w:rsidR="00A904B5" w:rsidRPr="00BF1916" w:rsidRDefault="00A904B5" w:rsidP="0031595E">
      <w:pPr>
        <w:spacing w:line="500" w:lineRule="exact"/>
        <w:ind w:rightChars="-70" w:right="-147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2020</w:t>
      </w:r>
      <w:r w:rsidRPr="00BF1916"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是“十三五”全民科学素质目标收官之年</w:t>
      </w:r>
      <w:r w:rsidRPr="00BF1916">
        <w:rPr>
          <w:rFonts w:ascii="仿宋" w:eastAsia="仿宋" w:hAnsi="仿宋" w:hint="eastAsia"/>
          <w:color w:val="000000"/>
          <w:sz w:val="32"/>
          <w:szCs w:val="32"/>
        </w:rPr>
        <w:t>，市全民科学素质工作领导小组办公室根据</w:t>
      </w:r>
      <w:r>
        <w:rPr>
          <w:rFonts w:ascii="仿宋" w:eastAsia="仿宋" w:hAnsi="仿宋" w:hint="eastAsia"/>
          <w:color w:val="000000"/>
          <w:sz w:val="32"/>
          <w:szCs w:val="32"/>
        </w:rPr>
        <w:t>《泰州市全民科学素质行动计划纲要实施意见（</w:t>
      </w:r>
      <w:r>
        <w:rPr>
          <w:rFonts w:ascii="仿宋" w:eastAsia="仿宋" w:hAnsi="仿宋"/>
          <w:color w:val="000000"/>
          <w:sz w:val="32"/>
          <w:szCs w:val="32"/>
        </w:rPr>
        <w:t>2016-2020</w:t>
      </w:r>
      <w:r>
        <w:rPr>
          <w:rFonts w:ascii="仿宋" w:eastAsia="仿宋" w:hAnsi="仿宋" w:hint="eastAsia"/>
          <w:color w:val="000000"/>
          <w:sz w:val="32"/>
          <w:szCs w:val="32"/>
        </w:rPr>
        <w:t>年）》和《泰州市</w:t>
      </w:r>
      <w:r w:rsidRPr="00BF1916">
        <w:rPr>
          <w:rFonts w:ascii="仿宋" w:eastAsia="仿宋" w:hAnsi="仿宋" w:hint="eastAsia"/>
          <w:color w:val="000000"/>
          <w:sz w:val="32"/>
          <w:szCs w:val="32"/>
        </w:rPr>
        <w:t>全民科学素质工作领导小组各成员单位</w:t>
      </w:r>
      <w:r>
        <w:rPr>
          <w:rFonts w:ascii="仿宋" w:eastAsia="仿宋" w:hAnsi="仿宋" w:hint="eastAsia"/>
          <w:color w:val="000000"/>
          <w:sz w:val="32"/>
          <w:szCs w:val="32"/>
        </w:rPr>
        <w:t>主要职责》</w:t>
      </w:r>
      <w:r w:rsidRPr="00BF1916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研</w:t>
      </w:r>
      <w:r w:rsidRPr="00F026E9">
        <w:rPr>
          <w:rFonts w:ascii="仿宋" w:eastAsia="仿宋" w:hAnsi="仿宋" w:hint="eastAsia"/>
          <w:color w:val="000000"/>
          <w:sz w:val="32"/>
          <w:szCs w:val="32"/>
        </w:rPr>
        <w:t>究制定了《</w:t>
      </w:r>
      <w:r w:rsidRPr="00F026E9">
        <w:rPr>
          <w:rFonts w:ascii="仿宋" w:eastAsia="仿宋" w:hAnsi="仿宋"/>
          <w:color w:val="000000"/>
          <w:sz w:val="32"/>
          <w:szCs w:val="32"/>
        </w:rPr>
        <w:t>2020</w:t>
      </w:r>
      <w:r w:rsidRPr="00F026E9">
        <w:rPr>
          <w:rFonts w:ascii="仿宋" w:eastAsia="仿宋" w:hAnsi="仿宋" w:hint="eastAsia"/>
          <w:color w:val="000000"/>
          <w:sz w:val="32"/>
          <w:szCs w:val="32"/>
        </w:rPr>
        <w:t>年全民科学素质行动主要</w:t>
      </w:r>
      <w:r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F026E9">
        <w:rPr>
          <w:rFonts w:ascii="仿宋" w:eastAsia="仿宋" w:hAnsi="仿宋" w:hint="eastAsia"/>
          <w:color w:val="000000"/>
          <w:sz w:val="32"/>
          <w:szCs w:val="32"/>
        </w:rPr>
        <w:t>目标任务》，</w:t>
      </w:r>
      <w:r>
        <w:rPr>
          <w:rFonts w:ascii="仿宋" w:eastAsia="仿宋" w:hAnsi="仿宋" w:hint="eastAsia"/>
          <w:color w:val="000000"/>
          <w:sz w:val="32"/>
          <w:szCs w:val="32"/>
        </w:rPr>
        <w:t>现印发给你们，请结合实际认真组织实施。</w:t>
      </w:r>
    </w:p>
    <w:p w:rsidR="00A904B5" w:rsidRPr="00BF1916" w:rsidRDefault="00A904B5" w:rsidP="00C37CD6">
      <w:pPr>
        <w:spacing w:line="500" w:lineRule="exact"/>
        <w:ind w:rightChars="-70" w:right="-147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F1916">
        <w:rPr>
          <w:rFonts w:ascii="仿宋" w:eastAsia="仿宋" w:hAnsi="仿宋" w:hint="eastAsia"/>
          <w:color w:val="000000"/>
          <w:sz w:val="32"/>
          <w:szCs w:val="32"/>
        </w:rPr>
        <w:t>附件：</w:t>
      </w:r>
      <w:r w:rsidRPr="00F026E9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Pr="00F026E9">
        <w:rPr>
          <w:rFonts w:ascii="仿宋" w:eastAsia="仿宋" w:hAnsi="仿宋"/>
          <w:color w:val="000000"/>
          <w:sz w:val="32"/>
          <w:szCs w:val="32"/>
        </w:rPr>
        <w:t>2020</w:t>
      </w:r>
      <w:r w:rsidRPr="00F026E9">
        <w:rPr>
          <w:rFonts w:ascii="仿宋" w:eastAsia="仿宋" w:hAnsi="仿宋" w:hint="eastAsia"/>
          <w:color w:val="000000"/>
          <w:sz w:val="32"/>
          <w:szCs w:val="32"/>
        </w:rPr>
        <w:t>年全民科学素质行动主要</w:t>
      </w:r>
      <w:r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Pr="00F026E9">
        <w:rPr>
          <w:rFonts w:ascii="仿宋" w:eastAsia="仿宋" w:hAnsi="仿宋" w:hint="eastAsia"/>
          <w:color w:val="000000"/>
          <w:sz w:val="32"/>
          <w:szCs w:val="32"/>
        </w:rPr>
        <w:t>目标任务》</w:t>
      </w:r>
    </w:p>
    <w:p w:rsidR="00A904B5" w:rsidRPr="00BF1916" w:rsidRDefault="00A904B5" w:rsidP="00C37CD6">
      <w:pPr>
        <w:spacing w:line="500" w:lineRule="exact"/>
        <w:ind w:rightChars="-70" w:right="-147"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904B5" w:rsidRPr="00BF1916" w:rsidRDefault="00A904B5" w:rsidP="00C37CD6">
      <w:pPr>
        <w:spacing w:line="500" w:lineRule="exact"/>
        <w:ind w:rightChars="-70" w:right="-147"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904B5" w:rsidRPr="00BF1916" w:rsidRDefault="00A904B5" w:rsidP="00B57DEC">
      <w:pPr>
        <w:wordWrap w:val="0"/>
        <w:spacing w:line="500" w:lineRule="exact"/>
        <w:ind w:rightChars="-70" w:right="-147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BF1916">
        <w:rPr>
          <w:rFonts w:ascii="仿宋" w:eastAsia="仿宋" w:hAnsi="仿宋" w:hint="eastAsia"/>
          <w:color w:val="000000"/>
          <w:sz w:val="32"/>
          <w:szCs w:val="32"/>
        </w:rPr>
        <w:t>泰州市全民科学素质工作领导小组办公室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</w:p>
    <w:p w:rsidR="00A904B5" w:rsidRDefault="00A904B5" w:rsidP="00B57DEC">
      <w:pPr>
        <w:spacing w:line="500" w:lineRule="exact"/>
        <w:ind w:rightChars="-70" w:right="-147" w:firstLineChars="1400" w:firstLine="4480"/>
        <w:jc w:val="left"/>
        <w:rPr>
          <w:rFonts w:ascii="仿宋" w:eastAsia="仿宋" w:hAnsi="仿宋"/>
          <w:color w:val="000000"/>
          <w:sz w:val="32"/>
          <w:szCs w:val="32"/>
        </w:rPr>
        <w:sectPr w:rsidR="00A904B5" w:rsidSect="00314536">
          <w:headerReference w:type="default" r:id="rId6"/>
          <w:footerReference w:type="even" r:id="rId7"/>
          <w:footerReference w:type="default" r:id="rId8"/>
          <w:pgSz w:w="11906" w:h="16838"/>
          <w:pgMar w:top="1440" w:right="1466" w:bottom="1440" w:left="1800" w:header="851" w:footer="992" w:gutter="0"/>
          <w:cols w:space="425"/>
          <w:docGrid w:type="line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20"/>
        </w:smartTagPr>
        <w:r>
          <w:rPr>
            <w:rFonts w:ascii="仿宋" w:eastAsia="仿宋" w:hAnsi="仿宋"/>
            <w:color w:val="000000"/>
            <w:sz w:val="32"/>
            <w:szCs w:val="32"/>
          </w:rPr>
          <w:t>2020</w:t>
        </w:r>
        <w:r w:rsidRPr="00ED262E">
          <w:rPr>
            <w:rFonts w:ascii="仿宋" w:eastAsia="仿宋" w:hAnsi="仿宋" w:hint="eastAsia"/>
            <w:color w:val="000000"/>
            <w:sz w:val="32"/>
            <w:szCs w:val="32"/>
          </w:rPr>
          <w:t>年</w:t>
        </w:r>
        <w:r>
          <w:rPr>
            <w:rFonts w:ascii="仿宋" w:eastAsia="仿宋" w:hAnsi="仿宋"/>
            <w:color w:val="000000"/>
            <w:sz w:val="32"/>
            <w:szCs w:val="32"/>
          </w:rPr>
          <w:t>3</w:t>
        </w:r>
        <w:r w:rsidRPr="00ED262E">
          <w:rPr>
            <w:rFonts w:ascii="仿宋" w:eastAsia="仿宋" w:hAnsi="仿宋" w:hint="eastAsia"/>
            <w:color w:val="000000"/>
            <w:sz w:val="32"/>
            <w:szCs w:val="32"/>
          </w:rPr>
          <w:t>月</w:t>
        </w:r>
        <w:r>
          <w:rPr>
            <w:rFonts w:ascii="仿宋" w:eastAsia="仿宋" w:hAnsi="仿宋"/>
            <w:color w:val="000000"/>
            <w:sz w:val="32"/>
            <w:szCs w:val="32"/>
          </w:rPr>
          <w:t>25</w:t>
        </w:r>
        <w:r w:rsidRPr="00ED262E">
          <w:rPr>
            <w:rFonts w:ascii="仿宋" w:eastAsia="仿宋" w:hAnsi="仿宋" w:hint="eastAsia"/>
            <w:color w:val="000000"/>
            <w:sz w:val="32"/>
            <w:szCs w:val="32"/>
          </w:rPr>
          <w:t>日</w:t>
        </w:r>
      </w:smartTag>
    </w:p>
    <w:p w:rsidR="00A904B5" w:rsidRPr="007F3A0D" w:rsidRDefault="00A904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A904B5" w:rsidRDefault="00A904B5" w:rsidP="007F3A0D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t>2020</w:t>
      </w:r>
      <w:r w:rsidRPr="00030443">
        <w:rPr>
          <w:rFonts w:ascii="方正小标宋简体" w:eastAsia="方正小标宋简体" w:hAnsi="仿宋" w:hint="eastAsia"/>
          <w:sz w:val="36"/>
          <w:szCs w:val="36"/>
        </w:rPr>
        <w:t>年全民科学素质行动主要工作目标任务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0490"/>
        <w:gridCol w:w="1701"/>
      </w:tblGrid>
      <w:tr w:rsidR="00A904B5" w:rsidTr="006861B9">
        <w:trPr>
          <w:trHeight w:val="358"/>
        </w:trPr>
        <w:tc>
          <w:tcPr>
            <w:tcW w:w="1951" w:type="dxa"/>
            <w:vAlign w:val="center"/>
          </w:tcPr>
          <w:p w:rsidR="00A904B5" w:rsidRPr="006861B9" w:rsidRDefault="00A904B5" w:rsidP="006861B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861B9">
              <w:rPr>
                <w:rFonts w:ascii="黑体" w:eastAsia="黑体" w:hAnsi="黑体" w:hint="eastAsia"/>
                <w:sz w:val="32"/>
                <w:szCs w:val="32"/>
              </w:rPr>
              <w:t>部门</w:t>
            </w:r>
          </w:p>
        </w:tc>
        <w:tc>
          <w:tcPr>
            <w:tcW w:w="10490" w:type="dxa"/>
            <w:vAlign w:val="center"/>
          </w:tcPr>
          <w:p w:rsidR="00A904B5" w:rsidRPr="006861B9" w:rsidRDefault="00A904B5" w:rsidP="006861B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861B9">
              <w:rPr>
                <w:rFonts w:ascii="黑体" w:eastAsia="黑体" w:hAnsi="黑体" w:hint="eastAsia"/>
                <w:sz w:val="32"/>
                <w:szCs w:val="32"/>
              </w:rPr>
              <w:t>主要目标任务</w:t>
            </w:r>
          </w:p>
        </w:tc>
        <w:tc>
          <w:tcPr>
            <w:tcW w:w="1701" w:type="dxa"/>
            <w:vAlign w:val="center"/>
          </w:tcPr>
          <w:p w:rsidR="00A904B5" w:rsidRPr="006861B9" w:rsidRDefault="00A904B5" w:rsidP="006861B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861B9">
              <w:rPr>
                <w:rFonts w:ascii="黑体" w:eastAsia="黑体" w:hAnsi="黑体" w:hint="eastAsia"/>
                <w:sz w:val="32"/>
                <w:szCs w:val="32"/>
              </w:rPr>
              <w:t>参与部门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组织部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1700CD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将科学素质教育纳入党校主体班次和相关专题班次的培训内容。依托在线学习平台，加强公务员特别是领导干部科学素质教育。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党校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宣传部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981C3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协调新闻媒体开展科普宣传；以三下乡为契机，开展科普宣传；开展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最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美泰州人</w:t>
            </w:r>
            <w:proofErr w:type="gramStart"/>
            <w:r w:rsidRPr="00D2409A">
              <w:rPr>
                <w:rFonts w:ascii="仿宋" w:eastAsia="仿宋" w:hAnsi="仿宋"/>
                <w:sz w:val="24"/>
              </w:rPr>
              <w:t>—</w:t>
            </w:r>
            <w:r w:rsidRPr="00D2409A">
              <w:rPr>
                <w:rFonts w:ascii="仿宋" w:eastAsia="仿宋" w:hAnsi="仿宋" w:hint="eastAsia"/>
                <w:sz w:val="24"/>
              </w:rPr>
              <w:t>科技工作者篇先进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典型评选活动。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left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科协、报社、广电台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机关工委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0C552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以学习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型机关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报告厅为载体，着眼全体机关干部的科学素质提升，举办科普报告会。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市科协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发改委</w:t>
            </w:r>
            <w:proofErr w:type="gramEnd"/>
          </w:p>
        </w:tc>
        <w:tc>
          <w:tcPr>
            <w:tcW w:w="10490" w:type="dxa"/>
            <w:vAlign w:val="center"/>
          </w:tcPr>
          <w:p w:rsidR="00A904B5" w:rsidRPr="00D2409A" w:rsidRDefault="00A904B5" w:rsidP="00C47C61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加强科普基础设施建设宏观指导。将“提高公民科学素质”等内容纳入市“十四五”规划论证。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市科协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教育局</w:t>
            </w:r>
          </w:p>
        </w:tc>
        <w:tc>
          <w:tcPr>
            <w:tcW w:w="10490" w:type="dxa"/>
          </w:tcPr>
          <w:p w:rsidR="00A904B5" w:rsidRPr="00D2409A" w:rsidRDefault="00A904B5" w:rsidP="00981C3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在中小学开展科技教育活动，开齐开足科技教育课程。配合科协等部门开展工作：</w:t>
            </w:r>
            <w:r w:rsidRPr="00D2409A">
              <w:rPr>
                <w:rFonts w:ascii="仿宋" w:eastAsia="仿宋" w:hAnsi="仿宋"/>
                <w:sz w:val="24"/>
              </w:rPr>
              <w:t>1.</w:t>
            </w:r>
            <w:r w:rsidRPr="00D2409A">
              <w:rPr>
                <w:rFonts w:ascii="仿宋" w:eastAsia="仿宋" w:hAnsi="仿宋" w:hint="eastAsia"/>
                <w:sz w:val="24"/>
              </w:rPr>
              <w:t>组织第六届泰州市青少年科技创新“市长奖”评选活动，举办青少年科技创新大赛、“金钥匙”科技竞赛等活动；</w:t>
            </w:r>
            <w:r w:rsidRPr="00D2409A">
              <w:rPr>
                <w:rFonts w:ascii="仿宋" w:eastAsia="仿宋" w:hAnsi="仿宋"/>
                <w:sz w:val="24"/>
              </w:rPr>
              <w:t>2.</w:t>
            </w:r>
            <w:r w:rsidRPr="00D2409A">
              <w:rPr>
                <w:rFonts w:ascii="仿宋" w:eastAsia="仿宋" w:hAnsi="仿宋" w:hint="eastAsia"/>
                <w:sz w:val="24"/>
              </w:rPr>
              <w:t>命名表彰市级科学教育综合示范学校、优秀中小学科技辅导员和青少年科技创新标兵；</w:t>
            </w:r>
            <w:r w:rsidRPr="00D2409A">
              <w:rPr>
                <w:rFonts w:ascii="仿宋" w:eastAsia="仿宋" w:hAnsi="仿宋"/>
                <w:sz w:val="24"/>
              </w:rPr>
              <w:t>3.</w:t>
            </w:r>
            <w:r w:rsidRPr="00D2409A">
              <w:rPr>
                <w:rFonts w:ascii="仿宋" w:eastAsia="仿宋" w:hAnsi="仿宋" w:hint="eastAsia"/>
                <w:sz w:val="24"/>
              </w:rPr>
              <w:t>举办科技辅导员培训班，举办科学教师研讨会和培训活动；</w:t>
            </w:r>
            <w:r w:rsidRPr="00D2409A">
              <w:rPr>
                <w:rFonts w:ascii="仿宋" w:eastAsia="仿宋" w:hAnsi="仿宋"/>
                <w:sz w:val="24"/>
              </w:rPr>
              <w:t>4.</w:t>
            </w:r>
            <w:r w:rsidRPr="00D2409A">
              <w:rPr>
                <w:rFonts w:ascii="仿宋" w:eastAsia="仿宋" w:hAnsi="仿宋" w:hint="eastAsia"/>
                <w:sz w:val="24"/>
              </w:rPr>
              <w:t>拟命名认定</w:t>
            </w:r>
            <w:r w:rsidRPr="00D2409A">
              <w:rPr>
                <w:rFonts w:ascii="仿宋" w:eastAsia="仿宋" w:hAnsi="仿宋"/>
                <w:sz w:val="24"/>
              </w:rPr>
              <w:t>5</w:t>
            </w:r>
            <w:r w:rsidRPr="00D2409A">
              <w:rPr>
                <w:rFonts w:ascii="仿宋" w:eastAsia="仿宋" w:hAnsi="仿宋" w:hint="eastAsia"/>
                <w:sz w:val="24"/>
              </w:rPr>
              <w:t>家以上市级科普教育基地，积极开展“馆校结合”活动；</w:t>
            </w:r>
            <w:r w:rsidRPr="00D2409A">
              <w:rPr>
                <w:rFonts w:ascii="仿宋" w:eastAsia="仿宋" w:hAnsi="仿宋"/>
                <w:sz w:val="24"/>
              </w:rPr>
              <w:t>5.</w:t>
            </w:r>
            <w:r w:rsidRPr="00D2409A">
              <w:rPr>
                <w:rFonts w:ascii="仿宋" w:eastAsia="仿宋" w:hAnsi="仿宋" w:hint="eastAsia"/>
                <w:sz w:val="24"/>
              </w:rPr>
              <w:t>积极组织科普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学旅游，鼓励全市中小学生走进泰州科技馆开展校外实践活动。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left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科协、科技局、团委等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科技局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0C552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加大新产品、新技术、新成果推广力度。支持开展市科普宣传周活动。组织开展科技创新人才（团队）申报工作。组织实施市级科技支撑农业项目</w:t>
            </w:r>
            <w:r w:rsidRPr="00D2409A">
              <w:rPr>
                <w:rFonts w:ascii="仿宋" w:eastAsia="仿宋" w:hAnsi="仿宋"/>
                <w:sz w:val="24"/>
              </w:rPr>
              <w:t>10</w:t>
            </w:r>
            <w:r w:rsidRPr="00D2409A">
              <w:rPr>
                <w:rFonts w:ascii="仿宋" w:eastAsia="仿宋" w:hAnsi="仿宋" w:hint="eastAsia"/>
                <w:sz w:val="24"/>
              </w:rPr>
              <w:t>项以上，推动农业新品种、新技术、新模式的引进推广。强化农村科技服务超市建设，提升农村科技服务成效。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BB0543">
        <w:trPr>
          <w:trHeight w:val="1080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工信局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4D0368">
            <w:pPr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加强新技术新产品推广应用，列入省重点推广应用目录产品</w:t>
            </w:r>
            <w:r w:rsidRPr="00D2409A">
              <w:rPr>
                <w:rFonts w:ascii="仿宋" w:eastAsia="仿宋" w:hAnsi="仿宋"/>
                <w:sz w:val="24"/>
              </w:rPr>
              <w:t>10</w:t>
            </w:r>
            <w:r w:rsidRPr="00D2409A">
              <w:rPr>
                <w:rFonts w:ascii="仿宋" w:eastAsia="仿宋" w:hAnsi="仿宋" w:hint="eastAsia"/>
                <w:sz w:val="24"/>
              </w:rPr>
              <w:t>个以上；</w:t>
            </w:r>
            <w:r w:rsidRPr="00D2409A">
              <w:rPr>
                <w:rFonts w:ascii="仿宋" w:eastAsia="仿宋" w:hAnsi="仿宋"/>
                <w:sz w:val="24"/>
              </w:rPr>
              <w:t xml:space="preserve"> </w:t>
            </w:r>
            <w:r w:rsidRPr="00D2409A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开展节能宣传周活动，推介节能技术、产品；组织企业信息化或创新能力培训</w:t>
            </w:r>
            <w:r w:rsidRPr="00D2409A">
              <w:rPr>
                <w:rFonts w:ascii="仿宋" w:eastAsia="仿宋" w:hAnsi="仿宋" w:cs="Arial"/>
                <w:color w:val="000000"/>
                <w:kern w:val="0"/>
                <w:sz w:val="24"/>
              </w:rPr>
              <w:t>3</w:t>
            </w:r>
            <w:r w:rsidRPr="00D2409A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次。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1700CD">
        <w:trPr>
          <w:trHeight w:val="613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lastRenderedPageBreak/>
              <w:t>民政局</w:t>
            </w:r>
          </w:p>
        </w:tc>
        <w:tc>
          <w:tcPr>
            <w:tcW w:w="10490" w:type="dxa"/>
          </w:tcPr>
          <w:p w:rsidR="00A904B5" w:rsidRPr="00D2409A" w:rsidRDefault="00A904B5" w:rsidP="003922DD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加大社区社会组织培育力度，鼓励支持各类社会组织开展科普文化惠民工作，引导社区居民树立科学文明健康的生产生活方式。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市级各学会（协会）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财政局</w:t>
            </w:r>
          </w:p>
        </w:tc>
        <w:tc>
          <w:tcPr>
            <w:tcW w:w="10490" w:type="dxa"/>
          </w:tcPr>
          <w:p w:rsidR="00A904B5" w:rsidRPr="00D2409A" w:rsidRDefault="00A904B5" w:rsidP="00981C3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加大对科普经费的投入力度，配合做好农民科学素质行动、科普基础设施工程、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科普产业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助力工程。深入实施基层科普行动计划，发挥省、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市级奖补资金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在推进乡村振兴战略和“和谐社区”建设中的杠杆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撬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动作用。增强科技馆项目资金的使用效率，督促提高场馆运行管理水平。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人社局</w:t>
            </w:r>
            <w:proofErr w:type="gramEnd"/>
          </w:p>
        </w:tc>
        <w:tc>
          <w:tcPr>
            <w:tcW w:w="10490" w:type="dxa"/>
            <w:vAlign w:val="center"/>
          </w:tcPr>
          <w:p w:rsidR="00A904B5" w:rsidRPr="00D2409A" w:rsidRDefault="00A904B5" w:rsidP="00981C3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新增高技能人才</w:t>
            </w:r>
            <w:r w:rsidRPr="00D2409A">
              <w:rPr>
                <w:rFonts w:ascii="仿宋" w:eastAsia="仿宋" w:hAnsi="仿宋" w:cs="Arial"/>
                <w:color w:val="000000"/>
                <w:sz w:val="24"/>
              </w:rPr>
              <w:t>3500</w:t>
            </w: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人，泰州市技能大师工作室</w:t>
            </w:r>
            <w:r w:rsidRPr="00D2409A">
              <w:rPr>
                <w:rFonts w:ascii="仿宋" w:eastAsia="仿宋" w:hAnsi="仿宋" w:cs="Arial"/>
                <w:color w:val="000000"/>
                <w:sz w:val="24"/>
              </w:rPr>
              <w:t>10</w:t>
            </w: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个左右，企业首席技师</w:t>
            </w:r>
            <w:r w:rsidRPr="00D2409A">
              <w:rPr>
                <w:rFonts w:ascii="仿宋" w:eastAsia="仿宋" w:hAnsi="仿宋" w:cs="Arial"/>
                <w:color w:val="000000"/>
                <w:sz w:val="24"/>
              </w:rPr>
              <w:t>20</w:t>
            </w: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人。围绕重点产业和关键领域，强化高端培育，依托省内外知名高校和培训机构，举办</w:t>
            </w:r>
            <w:r w:rsidRPr="00D2409A">
              <w:rPr>
                <w:rFonts w:ascii="仿宋" w:eastAsia="仿宋" w:hAnsi="仿宋" w:cs="Arial"/>
                <w:color w:val="000000"/>
                <w:sz w:val="24"/>
              </w:rPr>
              <w:t>3</w:t>
            </w: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期企业中、高级专业技术</w:t>
            </w:r>
            <w:proofErr w:type="gramStart"/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人才公益</w:t>
            </w:r>
            <w:proofErr w:type="gramEnd"/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培训，培训专业技术人才</w:t>
            </w:r>
            <w:r w:rsidRPr="00D2409A">
              <w:rPr>
                <w:rFonts w:ascii="仿宋" w:eastAsia="仿宋" w:hAnsi="仿宋" w:cs="Arial"/>
                <w:color w:val="000000"/>
                <w:sz w:val="24"/>
              </w:rPr>
              <w:t>150</w:t>
            </w: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名左右。新生代农民工职业技能培训</w:t>
            </w:r>
            <w:r w:rsidRPr="00D2409A">
              <w:rPr>
                <w:rFonts w:ascii="仿宋" w:eastAsia="仿宋" w:hAnsi="仿宋" w:cs="Arial"/>
                <w:color w:val="000000"/>
                <w:sz w:val="24"/>
              </w:rPr>
              <w:t>1.2</w:t>
            </w:r>
            <w:r w:rsidRPr="00D2409A">
              <w:rPr>
                <w:rFonts w:ascii="仿宋" w:eastAsia="仿宋" w:hAnsi="仿宋" w:cs="Arial" w:hint="eastAsia"/>
                <w:color w:val="000000"/>
                <w:sz w:val="24"/>
              </w:rPr>
              <w:t>万人。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自然资源规划局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765A42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结合“世界地球日”、“世界湿地日”、“全国土地日”、“全国测绘日”等重要宣传日，深入开展丰富多彩、形式多样的科普宣传活动，切实提高全市公民科学素质。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生态环境局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765A42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围绕“环境日”开展系列宣传活动，加大环保科普宣传基地的开放力度，加强环境保护宣传。会同学校加大环保知识的普及，全面提升广大青少年的环保意识，继续深入开展绿色学校创建工作。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教育局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住建局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981C3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围绕“</w:t>
            </w:r>
            <w:r w:rsidRPr="00D2409A">
              <w:rPr>
                <w:rFonts w:ascii="仿宋" w:eastAsia="仿宋" w:hAnsi="仿宋"/>
                <w:sz w:val="24"/>
              </w:rPr>
              <w:t>5.12</w:t>
            </w:r>
            <w:r w:rsidRPr="00D2409A">
              <w:rPr>
                <w:rFonts w:ascii="仿宋" w:eastAsia="仿宋" w:hAnsi="仿宋" w:hint="eastAsia"/>
                <w:sz w:val="24"/>
              </w:rPr>
              <w:t>”抗震防灾科普宣传，采用“</w:t>
            </w:r>
            <w:r w:rsidRPr="00D2409A">
              <w:rPr>
                <w:rFonts w:ascii="仿宋" w:eastAsia="仿宋" w:hAnsi="仿宋"/>
                <w:sz w:val="24"/>
              </w:rPr>
              <w:t>5</w:t>
            </w:r>
            <w:r w:rsidRPr="00D2409A">
              <w:rPr>
                <w:rFonts w:ascii="仿宋" w:eastAsia="仿宋" w:hAnsi="仿宋" w:hint="eastAsia"/>
                <w:sz w:val="24"/>
              </w:rPr>
              <w:t>进”（进机关、进学校、进社区、进厂区、进乡村）形式，集中培训、互动交流、专题讲座等方式宣传；开展园林绿化行业职业技能竞赛。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649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城管局</w:t>
            </w:r>
          </w:p>
        </w:tc>
        <w:tc>
          <w:tcPr>
            <w:tcW w:w="10490" w:type="dxa"/>
          </w:tcPr>
          <w:p w:rsidR="00A904B5" w:rsidRPr="00D2409A" w:rsidRDefault="00A904B5" w:rsidP="00080ACB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加强数字城管智慧化水平，用科技手段助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推城市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管理高质量发展；利用城市港湾、户外电子显示屏等宣传阵地刊载科普公益广告，加强科普宣传力度；开展志愿服务活动，向市民发放科普手册，讲解垃圾分类知识，倡导绿色文明生活方式；在垃圾分类试点小区、城市港湾、新时代文明实践中心、垃圾分类主题公园等场所宣传垃圾分类知识，让垃圾分类观念深入人心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556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农业农村局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981C3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实施高素质农民培育工程，全年培训农民</w:t>
            </w:r>
            <w:r w:rsidRPr="00D2409A">
              <w:rPr>
                <w:rFonts w:ascii="仿宋" w:eastAsia="仿宋" w:hAnsi="仿宋"/>
                <w:sz w:val="24"/>
              </w:rPr>
              <w:t>2</w:t>
            </w:r>
            <w:r w:rsidRPr="00D2409A">
              <w:rPr>
                <w:rFonts w:ascii="仿宋" w:eastAsia="仿宋" w:hAnsi="仿宋" w:hint="eastAsia"/>
                <w:sz w:val="24"/>
              </w:rPr>
              <w:t>万人；开展基层农技人员培训，全年培训基层农技人员</w:t>
            </w:r>
            <w:r w:rsidRPr="00D2409A">
              <w:rPr>
                <w:rFonts w:ascii="仿宋" w:eastAsia="仿宋" w:hAnsi="仿宋"/>
                <w:sz w:val="24"/>
              </w:rPr>
              <w:t>400</w:t>
            </w:r>
            <w:r w:rsidRPr="00D2409A">
              <w:rPr>
                <w:rFonts w:ascii="仿宋" w:eastAsia="仿宋" w:hAnsi="仿宋" w:hint="eastAsia"/>
                <w:sz w:val="24"/>
              </w:rPr>
              <w:t>人次；继续实施科技入户工程，加快农业科技推广与应用，全年遴选培育</w:t>
            </w:r>
            <w:r w:rsidRPr="00D2409A">
              <w:rPr>
                <w:rFonts w:ascii="仿宋" w:eastAsia="仿宋" w:hAnsi="仿宋"/>
                <w:sz w:val="24"/>
              </w:rPr>
              <w:t>4000</w:t>
            </w:r>
            <w:r w:rsidRPr="00D2409A">
              <w:rPr>
                <w:rFonts w:ascii="仿宋" w:eastAsia="仿宋" w:hAnsi="仿宋" w:hint="eastAsia"/>
                <w:sz w:val="24"/>
              </w:rPr>
              <w:t>个农业科技示范户，选聘</w:t>
            </w:r>
            <w:r w:rsidRPr="00D2409A">
              <w:rPr>
                <w:rFonts w:ascii="仿宋" w:eastAsia="仿宋" w:hAnsi="仿宋"/>
                <w:sz w:val="24"/>
              </w:rPr>
              <w:t>400</w:t>
            </w:r>
            <w:r w:rsidRPr="00D2409A">
              <w:rPr>
                <w:rFonts w:ascii="仿宋" w:eastAsia="仿宋" w:hAnsi="仿宋" w:hint="eastAsia"/>
                <w:sz w:val="24"/>
              </w:rPr>
              <w:t>名左右农业技术指导员开展挂钩指导；加快“农技耘”推广应用，农业信息化覆盖率超过</w:t>
            </w:r>
            <w:r w:rsidRPr="00D2409A">
              <w:rPr>
                <w:rFonts w:ascii="仿宋" w:eastAsia="仿宋" w:hAnsi="仿宋"/>
                <w:sz w:val="24"/>
              </w:rPr>
              <w:t>65%</w:t>
            </w:r>
            <w:r w:rsidRPr="00D2409A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文旅局</w:t>
            </w:r>
            <w:proofErr w:type="gramEnd"/>
          </w:p>
        </w:tc>
        <w:tc>
          <w:tcPr>
            <w:tcW w:w="10490" w:type="dxa"/>
            <w:vAlign w:val="center"/>
          </w:tcPr>
          <w:p w:rsidR="00A904B5" w:rsidRPr="00D2409A" w:rsidRDefault="00A904B5" w:rsidP="00765A42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推进我市公共文化服务体系建设，全市基层综合性文化服务中心全覆盖，增强我市公共文化服务单位的科普教育功能。开展公共文化数字化资源建设，有效推进数字文化馆建设，打造数字文化服务品牌，形成“一刊、两网、三平台”公共文化数字服务体系。组织开展“</w:t>
            </w:r>
            <w:r w:rsidRPr="00D2409A">
              <w:rPr>
                <w:rFonts w:ascii="仿宋" w:eastAsia="仿宋" w:hAnsi="仿宋"/>
                <w:sz w:val="24"/>
              </w:rPr>
              <w:t>5</w:t>
            </w:r>
            <w:r w:rsidRPr="00D2409A">
              <w:rPr>
                <w:rFonts w:ascii="仿宋" w:eastAsia="仿宋" w:hAnsi="仿宋" w:hint="eastAsia"/>
                <w:sz w:val="24"/>
              </w:rPr>
              <w:t>·</w:t>
            </w:r>
            <w:r w:rsidRPr="00D2409A">
              <w:rPr>
                <w:rFonts w:ascii="仿宋" w:eastAsia="仿宋" w:hAnsi="仿宋"/>
                <w:sz w:val="24"/>
              </w:rPr>
              <w:t>18</w:t>
            </w:r>
            <w:r w:rsidRPr="00D2409A">
              <w:rPr>
                <w:rFonts w:ascii="仿宋" w:eastAsia="仿宋" w:hAnsi="仿宋" w:hint="eastAsia"/>
                <w:sz w:val="24"/>
              </w:rPr>
              <w:t>国际博物馆日”、“文化和自然遗产日”主题宣传活动。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left"/>
              <w:rPr>
                <w:rFonts w:ascii="仿宋" w:eastAsia="仿宋" w:hAnsi="仿宋"/>
                <w:spacing w:val="-14"/>
                <w:sz w:val="24"/>
              </w:rPr>
            </w:pPr>
            <w:r w:rsidRPr="00D2409A">
              <w:rPr>
                <w:rFonts w:ascii="仿宋" w:eastAsia="仿宋" w:hAnsi="仿宋" w:hint="eastAsia"/>
                <w:spacing w:val="-14"/>
                <w:sz w:val="24"/>
              </w:rPr>
              <w:t>各市（区）局、市图书馆、市文化馆、市城管局、市住建局、市农业农村局</w:t>
            </w: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lastRenderedPageBreak/>
              <w:t>卫健委</w:t>
            </w:r>
            <w:proofErr w:type="gramEnd"/>
          </w:p>
        </w:tc>
        <w:tc>
          <w:tcPr>
            <w:tcW w:w="10490" w:type="dxa"/>
            <w:vAlign w:val="center"/>
          </w:tcPr>
          <w:p w:rsidR="00A904B5" w:rsidRPr="00D2409A" w:rsidRDefault="00A904B5" w:rsidP="00E568D0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结合重要卫生纪念日，开展健康教育宣传活动；组织各级医疗卫生机构开展健康知识讲座。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应急局</w:t>
            </w:r>
            <w:proofErr w:type="gramEnd"/>
          </w:p>
        </w:tc>
        <w:tc>
          <w:tcPr>
            <w:tcW w:w="10490" w:type="dxa"/>
          </w:tcPr>
          <w:p w:rsidR="00A904B5" w:rsidRPr="00D2409A" w:rsidRDefault="00A904B5" w:rsidP="00E6517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负责开展安全生产事故预防，“安全生产月”等活动，抓好安全生产类突发事件和综合防灾救灾的宣传教育。</w:t>
            </w:r>
          </w:p>
          <w:p w:rsidR="00A904B5" w:rsidRPr="00D2409A" w:rsidRDefault="00A904B5" w:rsidP="00E6517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监管局</w:t>
            </w:r>
          </w:p>
        </w:tc>
        <w:tc>
          <w:tcPr>
            <w:tcW w:w="10490" w:type="dxa"/>
          </w:tcPr>
          <w:p w:rsidR="00A904B5" w:rsidRPr="00D2409A" w:rsidRDefault="00A904B5" w:rsidP="00765A42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精心举办“消费者权益日”主题活动，“</w:t>
            </w:r>
            <w:r w:rsidRPr="00D2409A">
              <w:rPr>
                <w:rFonts w:ascii="仿宋" w:eastAsia="仿宋" w:hAnsi="仿宋"/>
                <w:sz w:val="24"/>
              </w:rPr>
              <w:t>4.26</w:t>
            </w:r>
            <w:r w:rsidRPr="00D2409A">
              <w:rPr>
                <w:rFonts w:ascii="仿宋" w:eastAsia="仿宋" w:hAnsi="仿宋" w:hint="eastAsia"/>
                <w:sz w:val="24"/>
              </w:rPr>
              <w:t>知识产权宣传周”活动，“</w:t>
            </w:r>
            <w:r w:rsidRPr="00D2409A">
              <w:rPr>
                <w:rFonts w:ascii="仿宋" w:eastAsia="仿宋" w:hAnsi="仿宋"/>
                <w:sz w:val="24"/>
              </w:rPr>
              <w:t>5.20</w:t>
            </w:r>
            <w:r w:rsidRPr="00D2409A">
              <w:rPr>
                <w:rFonts w:ascii="仿宋" w:eastAsia="仿宋" w:hAnsi="仿宋" w:hint="eastAsia"/>
                <w:sz w:val="24"/>
              </w:rPr>
              <w:t>世界计量日”计量科普宣传，普及食品质量安全知识，引导消费者树立品质消费理念，追求绿色、协调、共享的消费观念。开展特种设备安全知识进校园、进社区活动，宣传特种设备安全知识常识。开展检验机构、实验室公众开放日活动，拓宽市场监管部门与市民群众沟通的渠道。开展学生用品、消费品质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量安全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科普宣传。开展“安全用药月”主题活动，宣传安全用药科学理念和实用知识，对不适当的自我用药、过度使用抗生素和注射剂、盲目轻信进口药和高价药，混淆保健食品和药品概念等常见误区进行梳理解读，形成有效的科普干预，提升全民安全用药意识和水平。适时（学前、元旦、春节、国庆、中秋等）发布食品药品安全警示，做好阶段性、季节性、敏感性食品药品安全问题及时解读，科学辟谣，做好日常生活饮食用药安全知识的科普解读和宣传普及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体育局</w:t>
            </w:r>
          </w:p>
        </w:tc>
        <w:tc>
          <w:tcPr>
            <w:tcW w:w="10490" w:type="dxa"/>
          </w:tcPr>
          <w:p w:rsidR="00A904B5" w:rsidRPr="00D2409A" w:rsidRDefault="00A904B5" w:rsidP="00666220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推行全民健身计划，持续推进科学健身基础设施建设，组织开展丰富多样的全民健身活动，努力倡导健康生活方式，不断提高全民身体素质水平。开展国民体质测试</w:t>
            </w:r>
            <w:r w:rsidRPr="00D2409A">
              <w:rPr>
                <w:rFonts w:ascii="仿宋" w:eastAsia="仿宋" w:hAnsi="仿宋"/>
                <w:sz w:val="24"/>
              </w:rPr>
              <w:t>3000</w:t>
            </w:r>
            <w:r w:rsidRPr="00D2409A">
              <w:rPr>
                <w:rFonts w:ascii="仿宋" w:eastAsia="仿宋" w:hAnsi="仿宋" w:hint="eastAsia"/>
                <w:sz w:val="24"/>
              </w:rPr>
              <w:t>人，做好数据汇总统计工作。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气象局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0B0C1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推进气象科普场所面向社会开放；在微博、微信、电视天气预报节目中开展系列科普宣传；开展“</w:t>
            </w:r>
            <w:r w:rsidRPr="00D2409A">
              <w:rPr>
                <w:rFonts w:ascii="仿宋" w:eastAsia="仿宋" w:hAnsi="仿宋"/>
                <w:sz w:val="24"/>
              </w:rPr>
              <w:t>3.23</w:t>
            </w:r>
            <w:r w:rsidRPr="00D2409A">
              <w:rPr>
                <w:rFonts w:ascii="仿宋" w:eastAsia="仿宋" w:hAnsi="仿宋" w:hint="eastAsia"/>
                <w:sz w:val="24"/>
              </w:rPr>
              <w:t>世界气象日”、防灾减灾日等主题科普宣传；开展气象防灾减灾和应对气候变化知识普及工作；组织开展气象专家“进学校、进农村、进社区、进企业”活动。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总工会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D32B1F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深入开展“文明职工、文明班组”评选活动，在全市范围内推选命名</w:t>
            </w:r>
            <w:r w:rsidRPr="00D2409A">
              <w:rPr>
                <w:rFonts w:ascii="仿宋" w:eastAsia="仿宋" w:hAnsi="仿宋"/>
                <w:sz w:val="24"/>
              </w:rPr>
              <w:t>90</w:t>
            </w:r>
            <w:r w:rsidRPr="00D2409A">
              <w:rPr>
                <w:rFonts w:ascii="仿宋" w:eastAsia="仿宋" w:hAnsi="仿宋" w:hint="eastAsia"/>
                <w:sz w:val="24"/>
              </w:rPr>
              <w:t>名“文明职工”和</w:t>
            </w:r>
            <w:r w:rsidRPr="00D2409A">
              <w:rPr>
                <w:rFonts w:ascii="仿宋" w:eastAsia="仿宋" w:hAnsi="仿宋"/>
                <w:sz w:val="24"/>
              </w:rPr>
              <w:t>80</w:t>
            </w:r>
            <w:r w:rsidRPr="00D2409A">
              <w:rPr>
                <w:rFonts w:ascii="仿宋" w:eastAsia="仿宋" w:hAnsi="仿宋" w:hint="eastAsia"/>
                <w:sz w:val="24"/>
              </w:rPr>
              <w:t>个“文明班组”，并推选命名</w:t>
            </w:r>
            <w:r w:rsidRPr="00D2409A">
              <w:rPr>
                <w:rFonts w:ascii="仿宋" w:eastAsia="仿宋" w:hAnsi="仿宋"/>
                <w:sz w:val="24"/>
              </w:rPr>
              <w:t>10</w:t>
            </w:r>
            <w:r w:rsidRPr="00D2409A">
              <w:rPr>
                <w:rFonts w:ascii="仿宋" w:eastAsia="仿宋" w:hAnsi="仿宋" w:hint="eastAsia"/>
                <w:sz w:val="24"/>
              </w:rPr>
              <w:t>名“泰州市最美职工”。加大职工教育培训工作力度，充分发挥各级各类职工学校和培训中心作用，大力组织并推动开展职业教育、岗位培训、学历教育和终身教育，力争培训</w:t>
            </w:r>
            <w:r w:rsidRPr="00D2409A">
              <w:rPr>
                <w:rFonts w:ascii="仿宋" w:eastAsia="仿宋" w:hAnsi="仿宋"/>
                <w:sz w:val="24"/>
              </w:rPr>
              <w:t>8</w:t>
            </w:r>
            <w:r w:rsidRPr="00D2409A">
              <w:rPr>
                <w:rFonts w:ascii="仿宋" w:eastAsia="仿宋" w:hAnsi="仿宋" w:hint="eastAsia"/>
                <w:sz w:val="24"/>
              </w:rPr>
              <w:t>万人，其中学历提升达</w:t>
            </w:r>
            <w:r w:rsidRPr="00D2409A">
              <w:rPr>
                <w:rFonts w:ascii="仿宋" w:eastAsia="仿宋" w:hAnsi="仿宋"/>
                <w:sz w:val="24"/>
              </w:rPr>
              <w:t>2</w:t>
            </w:r>
            <w:r w:rsidRPr="00D2409A">
              <w:rPr>
                <w:rFonts w:ascii="仿宋" w:eastAsia="仿宋" w:hAnsi="仿宋" w:hint="eastAsia"/>
                <w:sz w:val="24"/>
              </w:rPr>
              <w:t>万人，创业培训和技能培训</w:t>
            </w:r>
            <w:r w:rsidRPr="00D2409A">
              <w:rPr>
                <w:rFonts w:ascii="仿宋" w:eastAsia="仿宋" w:hAnsi="仿宋"/>
                <w:sz w:val="24"/>
              </w:rPr>
              <w:t>3</w:t>
            </w:r>
            <w:r w:rsidRPr="00D2409A">
              <w:rPr>
                <w:rFonts w:ascii="仿宋" w:eastAsia="仿宋" w:hAnsi="仿宋" w:hint="eastAsia"/>
                <w:sz w:val="24"/>
              </w:rPr>
              <w:t>万人，综合素养培训</w:t>
            </w:r>
            <w:r w:rsidRPr="00D2409A">
              <w:rPr>
                <w:rFonts w:ascii="仿宋" w:eastAsia="仿宋" w:hAnsi="仿宋"/>
                <w:sz w:val="24"/>
              </w:rPr>
              <w:t>3</w:t>
            </w:r>
            <w:r w:rsidRPr="00D2409A">
              <w:rPr>
                <w:rFonts w:ascii="仿宋" w:eastAsia="仿宋" w:hAnsi="仿宋" w:hint="eastAsia"/>
                <w:sz w:val="24"/>
              </w:rPr>
              <w:t>万人。广泛开展职工大练兵、大比武活动和职工技能竞赛，全年举办</w:t>
            </w:r>
            <w:r w:rsidRPr="00D2409A">
              <w:rPr>
                <w:rFonts w:ascii="仿宋" w:eastAsia="仿宋" w:hAnsi="仿宋"/>
                <w:sz w:val="24"/>
              </w:rPr>
              <w:t>15</w:t>
            </w:r>
            <w:r w:rsidRPr="00D2409A">
              <w:rPr>
                <w:rFonts w:ascii="仿宋" w:eastAsia="仿宋" w:hAnsi="仿宋" w:hint="eastAsia"/>
                <w:sz w:val="24"/>
              </w:rPr>
              <w:t>次职工技能竞赛。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6861B9">
        <w:trPr>
          <w:trHeight w:val="754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团委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765A42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举办“蜂鸟杯青年创客大赛”，各市（区）各举办</w:t>
            </w:r>
            <w:r w:rsidRPr="00D2409A">
              <w:rPr>
                <w:rFonts w:ascii="仿宋" w:eastAsia="仿宋" w:hAnsi="仿宋"/>
                <w:sz w:val="24"/>
              </w:rPr>
              <w:t>1</w:t>
            </w:r>
            <w:r w:rsidRPr="00D2409A">
              <w:rPr>
                <w:rFonts w:ascii="仿宋" w:eastAsia="仿宋" w:hAnsi="仿宋" w:hint="eastAsia"/>
                <w:sz w:val="24"/>
              </w:rPr>
              <w:t>场选拔赛，市级再举办初赛、复赛等；以青少年活动中心为阵地或以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青仔公益暑托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班为载体，开展青少年科普教育。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人才办、科技局、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人社局</w:t>
            </w:r>
            <w:proofErr w:type="gramEnd"/>
          </w:p>
        </w:tc>
      </w:tr>
      <w:tr w:rsidR="00A904B5" w:rsidTr="001700CD">
        <w:trPr>
          <w:trHeight w:val="1391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lastRenderedPageBreak/>
              <w:t>妇联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0C552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组织“新型职业女农民”系列培训班，鼓励妇女参与农业新产业新业态；举办第八届巾帼创业创新大赛；组织“好苏嫂”巾帼家政服务技能培训和表彰慰问；开展“巾帼文明岗”创岗升级培训班暨命名表彰活动。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left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市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人社局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、市农业农村局、广电台、日报社</w:t>
            </w:r>
          </w:p>
        </w:tc>
      </w:tr>
      <w:tr w:rsidR="00A904B5" w:rsidTr="001700CD">
        <w:trPr>
          <w:trHeight w:val="2329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科协</w:t>
            </w:r>
          </w:p>
        </w:tc>
        <w:tc>
          <w:tcPr>
            <w:tcW w:w="10490" w:type="dxa"/>
          </w:tcPr>
          <w:p w:rsidR="00A904B5" w:rsidRPr="00D2409A" w:rsidRDefault="00A904B5" w:rsidP="00327784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履行“纲要办”工作职责，开展公民科学素质调查，组织开展科普宣传周和全国科普日系列活动。实现</w:t>
            </w:r>
            <w:r w:rsidRPr="00D2409A">
              <w:rPr>
                <w:rFonts w:ascii="仿宋" w:eastAsia="仿宋" w:hAnsi="仿宋"/>
                <w:sz w:val="24"/>
              </w:rPr>
              <w:t xml:space="preserve"> </w:t>
            </w:r>
            <w:r w:rsidRPr="00D2409A">
              <w:rPr>
                <w:rFonts w:ascii="仿宋" w:eastAsia="仿宋" w:hAnsi="仿宋" w:hint="eastAsia"/>
                <w:sz w:val="24"/>
              </w:rPr>
              <w:t>“百姓科普大学”各市、区主城区全覆盖，组织开展第六届泰州市青少年科技创新“市长奖”评选活动，办好青少年科技创新大赛、“金钥匙”科技竞赛、机器人竞赛等活动，命名表彰</w:t>
            </w:r>
            <w:r w:rsidRPr="00D2409A">
              <w:rPr>
                <w:rFonts w:ascii="仿宋" w:eastAsia="仿宋" w:hAnsi="仿宋"/>
                <w:sz w:val="24"/>
              </w:rPr>
              <w:t>10</w:t>
            </w:r>
            <w:r w:rsidRPr="00D2409A">
              <w:rPr>
                <w:rFonts w:ascii="仿宋" w:eastAsia="仿宋" w:hAnsi="仿宋" w:hint="eastAsia"/>
                <w:sz w:val="24"/>
              </w:rPr>
              <w:t>所市级科学教育综合示范学校、</w:t>
            </w:r>
            <w:r w:rsidRPr="00D2409A">
              <w:rPr>
                <w:rFonts w:ascii="仿宋" w:eastAsia="仿宋" w:hAnsi="仿宋"/>
                <w:sz w:val="24"/>
              </w:rPr>
              <w:t>16</w:t>
            </w:r>
            <w:r w:rsidRPr="00D2409A">
              <w:rPr>
                <w:rFonts w:ascii="仿宋" w:eastAsia="仿宋" w:hAnsi="仿宋" w:hint="eastAsia"/>
                <w:sz w:val="24"/>
              </w:rPr>
              <w:t>名优秀中小学科技辅导员和</w:t>
            </w:r>
            <w:r w:rsidRPr="00D2409A">
              <w:rPr>
                <w:rFonts w:ascii="仿宋" w:eastAsia="仿宋" w:hAnsi="仿宋"/>
                <w:sz w:val="24"/>
              </w:rPr>
              <w:t>10</w:t>
            </w:r>
            <w:r w:rsidRPr="00D2409A">
              <w:rPr>
                <w:rFonts w:ascii="仿宋" w:eastAsia="仿宋" w:hAnsi="仿宋" w:hint="eastAsia"/>
                <w:sz w:val="24"/>
              </w:rPr>
              <w:t>名青少年科技创新标兵，举办科技辅导员培训班。积极实施“科普惠农工程”，命名表彰</w:t>
            </w:r>
            <w:r w:rsidRPr="00D2409A">
              <w:rPr>
                <w:rFonts w:ascii="仿宋" w:eastAsia="仿宋" w:hAnsi="仿宋"/>
                <w:sz w:val="24"/>
              </w:rPr>
              <w:t>5</w:t>
            </w:r>
            <w:r w:rsidRPr="00D2409A">
              <w:rPr>
                <w:rFonts w:ascii="仿宋" w:eastAsia="仿宋" w:hAnsi="仿宋" w:hint="eastAsia"/>
                <w:sz w:val="24"/>
              </w:rPr>
              <w:t>家以上市级科普惠农服务站。认定命名</w:t>
            </w:r>
            <w:r w:rsidRPr="00D2409A">
              <w:rPr>
                <w:rFonts w:ascii="仿宋" w:eastAsia="仿宋" w:hAnsi="仿宋"/>
                <w:sz w:val="24"/>
              </w:rPr>
              <w:t>5</w:t>
            </w:r>
            <w:r w:rsidRPr="00D2409A">
              <w:rPr>
                <w:rFonts w:ascii="仿宋" w:eastAsia="仿宋" w:hAnsi="仿宋" w:hint="eastAsia"/>
                <w:sz w:val="24"/>
              </w:rPr>
              <w:t>家以上市级科普教育基地，大力发展科普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学旅游，大力推动泰州市科技馆与学校科学教育紧密结合、积极支持社区科普场馆建设。开展“院士专家校园行、企业行”活动。推进科技志愿者服务活动。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left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各市（区）领导小组办公室、各成员单位</w:t>
            </w:r>
          </w:p>
        </w:tc>
      </w:tr>
      <w:tr w:rsidR="00A904B5" w:rsidTr="001700CD">
        <w:trPr>
          <w:trHeight w:val="928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社科联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0C552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依托社会科学科普示范基地，市（区）、高校社科联，社科类学会一起合作开展活动，全年开展活动</w:t>
            </w:r>
            <w:r w:rsidRPr="00D2409A">
              <w:rPr>
                <w:rFonts w:ascii="仿宋" w:eastAsia="仿宋" w:hAnsi="仿宋"/>
                <w:sz w:val="24"/>
              </w:rPr>
              <w:t>20</w:t>
            </w:r>
            <w:r w:rsidRPr="00D2409A">
              <w:rPr>
                <w:rFonts w:ascii="仿宋" w:eastAsia="仿宋" w:hAnsi="仿宋" w:hint="eastAsia"/>
                <w:sz w:val="24"/>
              </w:rPr>
              <w:t>场次。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1700CD">
        <w:trPr>
          <w:trHeight w:val="1716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广电传媒集团</w:t>
            </w:r>
          </w:p>
        </w:tc>
        <w:tc>
          <w:tcPr>
            <w:tcW w:w="10490" w:type="dxa"/>
          </w:tcPr>
          <w:p w:rsidR="00A904B5" w:rsidRPr="00D2409A" w:rsidRDefault="00A904B5" w:rsidP="006C4F14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组织好科普宣传周、全国科普日、“送科技下乡”等重要活动的动态宣传报道。泰州电视台四套每天播出一档《科普新说》。在“我的泰州”客户端播放《科普新说》宣传片。利用“我的泰州”客户端、凤城网站、户外大屏、公共信息联播网推广科普知识。《新周刊》开办《求知》专版，刊登少儿科普知识。交通广播《车行天下》介绍新车的人工智能配置、新能源车数值指标等科普知识；《交广零距离》介绍交通法律法规知识；《谁是百科王》向少儿听众普及科学知识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4B5" w:rsidTr="001700CD">
        <w:trPr>
          <w:trHeight w:val="1540"/>
        </w:trPr>
        <w:tc>
          <w:tcPr>
            <w:tcW w:w="1951" w:type="dxa"/>
            <w:vAlign w:val="center"/>
          </w:tcPr>
          <w:p w:rsidR="00A904B5" w:rsidRPr="00D2409A" w:rsidRDefault="00A904B5" w:rsidP="006861B9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报业集团</w:t>
            </w:r>
          </w:p>
        </w:tc>
        <w:tc>
          <w:tcPr>
            <w:tcW w:w="10490" w:type="dxa"/>
            <w:vAlign w:val="center"/>
          </w:tcPr>
          <w:p w:rsidR="00A904B5" w:rsidRPr="00D2409A" w:rsidRDefault="00A904B5" w:rsidP="000C552C">
            <w:pPr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组织好科普宣传周、全国科普日、“送科技下乡”等重要活动的动态宣传报道。利用报纸和“微泰州”“泰州发布”等新媒体平台，广泛宣传节能环保、安全、健康、气候等方面的科学观念、知识和方法。利用泰州日报“三农版”宣传农业科技、</w:t>
            </w:r>
            <w:proofErr w:type="gramStart"/>
            <w:r w:rsidRPr="00D2409A">
              <w:rPr>
                <w:rFonts w:ascii="仿宋" w:eastAsia="仿宋" w:hAnsi="仿宋" w:hint="eastAsia"/>
                <w:sz w:val="24"/>
              </w:rPr>
              <w:t>防害</w:t>
            </w:r>
            <w:proofErr w:type="gramEnd"/>
            <w:r w:rsidRPr="00D2409A">
              <w:rPr>
                <w:rFonts w:ascii="仿宋" w:eastAsia="仿宋" w:hAnsi="仿宋" w:hint="eastAsia"/>
                <w:sz w:val="24"/>
              </w:rPr>
              <w:t>减灾方面的知识。利用泰州日报“思想周刊、讲坛”版，选发精彩的科普讲座。</w:t>
            </w:r>
          </w:p>
        </w:tc>
        <w:tc>
          <w:tcPr>
            <w:tcW w:w="1701" w:type="dxa"/>
            <w:vAlign w:val="center"/>
          </w:tcPr>
          <w:p w:rsidR="00A904B5" w:rsidRPr="00D2409A" w:rsidRDefault="00A904B5" w:rsidP="00D2409A">
            <w:pPr>
              <w:jc w:val="left"/>
              <w:rPr>
                <w:rFonts w:ascii="仿宋" w:eastAsia="仿宋" w:hAnsi="仿宋"/>
                <w:sz w:val="24"/>
              </w:rPr>
            </w:pPr>
            <w:r w:rsidRPr="00D2409A">
              <w:rPr>
                <w:rFonts w:ascii="仿宋" w:eastAsia="仿宋" w:hAnsi="仿宋" w:hint="eastAsia"/>
                <w:sz w:val="24"/>
              </w:rPr>
              <w:t>泰州日报、泰州晚报、“微泰州”、“泰州发布”</w:t>
            </w:r>
          </w:p>
        </w:tc>
      </w:tr>
    </w:tbl>
    <w:p w:rsidR="00A904B5" w:rsidRPr="007F3A0D" w:rsidRDefault="00A904B5"/>
    <w:sectPr w:rsidR="00A904B5" w:rsidRPr="007F3A0D" w:rsidSect="001700CD">
      <w:pgSz w:w="16838" w:h="11906" w:orient="landscape"/>
      <w:pgMar w:top="1469" w:right="1440" w:bottom="140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44" w:rsidRDefault="009C6E44" w:rsidP="007F3A0D">
      <w:r>
        <w:separator/>
      </w:r>
    </w:p>
  </w:endnote>
  <w:endnote w:type="continuationSeparator" w:id="0">
    <w:p w:rsidR="009C6E44" w:rsidRDefault="009C6E44" w:rsidP="007F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B5" w:rsidRDefault="00C71773" w:rsidP="003119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04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4B5" w:rsidRDefault="00A904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B5" w:rsidRDefault="00C71773">
    <w:pPr>
      <w:pStyle w:val="a3"/>
      <w:jc w:val="center"/>
    </w:pPr>
    <w:fldSimple w:instr=" PAGE   \* MERGEFORMAT ">
      <w:r w:rsidR="00D2409A" w:rsidRPr="00D2409A">
        <w:rPr>
          <w:noProof/>
          <w:lang w:val="zh-CN"/>
        </w:rPr>
        <w:t>5</w:t>
      </w:r>
    </w:fldSimple>
  </w:p>
  <w:p w:rsidR="00A904B5" w:rsidRDefault="00A904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44" w:rsidRDefault="009C6E44" w:rsidP="007F3A0D">
      <w:r>
        <w:separator/>
      </w:r>
    </w:p>
  </w:footnote>
  <w:footnote w:type="continuationSeparator" w:id="0">
    <w:p w:rsidR="009C6E44" w:rsidRDefault="009C6E44" w:rsidP="007F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4B5" w:rsidRDefault="00A904B5" w:rsidP="00264A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2B"/>
    <w:rsid w:val="00001AB9"/>
    <w:rsid w:val="00006D85"/>
    <w:rsid w:val="0002176B"/>
    <w:rsid w:val="00030443"/>
    <w:rsid w:val="00034383"/>
    <w:rsid w:val="000344D2"/>
    <w:rsid w:val="00050965"/>
    <w:rsid w:val="000534A9"/>
    <w:rsid w:val="000546E8"/>
    <w:rsid w:val="0006771D"/>
    <w:rsid w:val="00077619"/>
    <w:rsid w:val="00077FBD"/>
    <w:rsid w:val="00080ACB"/>
    <w:rsid w:val="000A2F5B"/>
    <w:rsid w:val="000B0C1C"/>
    <w:rsid w:val="000C552C"/>
    <w:rsid w:val="000D6020"/>
    <w:rsid w:val="000E0CC1"/>
    <w:rsid w:val="000E53C6"/>
    <w:rsid w:val="000F2EB1"/>
    <w:rsid w:val="001079F6"/>
    <w:rsid w:val="00107DB1"/>
    <w:rsid w:val="00122DA1"/>
    <w:rsid w:val="00126A27"/>
    <w:rsid w:val="00136873"/>
    <w:rsid w:val="00140D7D"/>
    <w:rsid w:val="00163AC0"/>
    <w:rsid w:val="001666BB"/>
    <w:rsid w:val="001700CD"/>
    <w:rsid w:val="001763B9"/>
    <w:rsid w:val="001863BD"/>
    <w:rsid w:val="001914FA"/>
    <w:rsid w:val="00196141"/>
    <w:rsid w:val="001A0768"/>
    <w:rsid w:val="001B33D7"/>
    <w:rsid w:val="001D4753"/>
    <w:rsid w:val="00214959"/>
    <w:rsid w:val="0023102A"/>
    <w:rsid w:val="00263D33"/>
    <w:rsid w:val="00264A66"/>
    <w:rsid w:val="002760FB"/>
    <w:rsid w:val="00290F7C"/>
    <w:rsid w:val="002A2360"/>
    <w:rsid w:val="002A56AA"/>
    <w:rsid w:val="002D1CE9"/>
    <w:rsid w:val="002D5BEA"/>
    <w:rsid w:val="003119FF"/>
    <w:rsid w:val="00314536"/>
    <w:rsid w:val="0031595E"/>
    <w:rsid w:val="00316470"/>
    <w:rsid w:val="0032235C"/>
    <w:rsid w:val="00322BB5"/>
    <w:rsid w:val="00327784"/>
    <w:rsid w:val="00343DD8"/>
    <w:rsid w:val="003827D7"/>
    <w:rsid w:val="0038470C"/>
    <w:rsid w:val="00385E05"/>
    <w:rsid w:val="003922DD"/>
    <w:rsid w:val="003A11D5"/>
    <w:rsid w:val="003D2942"/>
    <w:rsid w:val="003D2A48"/>
    <w:rsid w:val="003D579E"/>
    <w:rsid w:val="003F6DAC"/>
    <w:rsid w:val="00426FAD"/>
    <w:rsid w:val="0043220B"/>
    <w:rsid w:val="00433576"/>
    <w:rsid w:val="00444CE9"/>
    <w:rsid w:val="0049035D"/>
    <w:rsid w:val="004A0BCC"/>
    <w:rsid w:val="004A16B8"/>
    <w:rsid w:val="004A1A4E"/>
    <w:rsid w:val="004A5017"/>
    <w:rsid w:val="004A6078"/>
    <w:rsid w:val="004A6E4A"/>
    <w:rsid w:val="004D0368"/>
    <w:rsid w:val="004E29F6"/>
    <w:rsid w:val="004E2C95"/>
    <w:rsid w:val="004E5155"/>
    <w:rsid w:val="004E74FC"/>
    <w:rsid w:val="004F0D77"/>
    <w:rsid w:val="004F1C18"/>
    <w:rsid w:val="00513B0B"/>
    <w:rsid w:val="005232D8"/>
    <w:rsid w:val="00527874"/>
    <w:rsid w:val="00530214"/>
    <w:rsid w:val="0059168A"/>
    <w:rsid w:val="0059768A"/>
    <w:rsid w:val="005B1B93"/>
    <w:rsid w:val="005B5320"/>
    <w:rsid w:val="005B6D5B"/>
    <w:rsid w:val="005B6F12"/>
    <w:rsid w:val="005D1C74"/>
    <w:rsid w:val="005D1E8E"/>
    <w:rsid w:val="005E533A"/>
    <w:rsid w:val="005F6DA6"/>
    <w:rsid w:val="00603AE2"/>
    <w:rsid w:val="00621A1B"/>
    <w:rsid w:val="00652EE0"/>
    <w:rsid w:val="00653125"/>
    <w:rsid w:val="00666220"/>
    <w:rsid w:val="0067719B"/>
    <w:rsid w:val="00684B40"/>
    <w:rsid w:val="006861B9"/>
    <w:rsid w:val="00694A4B"/>
    <w:rsid w:val="006A02F3"/>
    <w:rsid w:val="006A3AD1"/>
    <w:rsid w:val="006B088C"/>
    <w:rsid w:val="006B1469"/>
    <w:rsid w:val="006B2B75"/>
    <w:rsid w:val="006B7D1B"/>
    <w:rsid w:val="006C0010"/>
    <w:rsid w:val="006C4F14"/>
    <w:rsid w:val="006E666A"/>
    <w:rsid w:val="0070012B"/>
    <w:rsid w:val="007226E4"/>
    <w:rsid w:val="0074390B"/>
    <w:rsid w:val="00755CB1"/>
    <w:rsid w:val="007653CD"/>
    <w:rsid w:val="00765A42"/>
    <w:rsid w:val="00771FA7"/>
    <w:rsid w:val="007B2C3A"/>
    <w:rsid w:val="007E6CB8"/>
    <w:rsid w:val="007F3A0D"/>
    <w:rsid w:val="007F6A5D"/>
    <w:rsid w:val="007F6F4F"/>
    <w:rsid w:val="00805886"/>
    <w:rsid w:val="008064EC"/>
    <w:rsid w:val="0082045C"/>
    <w:rsid w:val="00844725"/>
    <w:rsid w:val="00856A62"/>
    <w:rsid w:val="008572B6"/>
    <w:rsid w:val="00873945"/>
    <w:rsid w:val="00886136"/>
    <w:rsid w:val="00891D2B"/>
    <w:rsid w:val="008A0BEC"/>
    <w:rsid w:val="008C3083"/>
    <w:rsid w:val="008E16E9"/>
    <w:rsid w:val="008F27FD"/>
    <w:rsid w:val="008F492A"/>
    <w:rsid w:val="008F4BCC"/>
    <w:rsid w:val="008F658F"/>
    <w:rsid w:val="009046F6"/>
    <w:rsid w:val="009072A1"/>
    <w:rsid w:val="00912C58"/>
    <w:rsid w:val="00925B5F"/>
    <w:rsid w:val="0092658D"/>
    <w:rsid w:val="0093756A"/>
    <w:rsid w:val="00956DF5"/>
    <w:rsid w:val="00963CBC"/>
    <w:rsid w:val="00981C3F"/>
    <w:rsid w:val="00983A47"/>
    <w:rsid w:val="00987C99"/>
    <w:rsid w:val="00992174"/>
    <w:rsid w:val="00992E5E"/>
    <w:rsid w:val="00996BF1"/>
    <w:rsid w:val="009B5912"/>
    <w:rsid w:val="009C2F2F"/>
    <w:rsid w:val="009C6E44"/>
    <w:rsid w:val="009E06AC"/>
    <w:rsid w:val="00A02D31"/>
    <w:rsid w:val="00A272A7"/>
    <w:rsid w:val="00A30C6B"/>
    <w:rsid w:val="00A46F66"/>
    <w:rsid w:val="00A6442B"/>
    <w:rsid w:val="00A65D1F"/>
    <w:rsid w:val="00A74244"/>
    <w:rsid w:val="00A74C96"/>
    <w:rsid w:val="00A904B5"/>
    <w:rsid w:val="00AA2C7B"/>
    <w:rsid w:val="00AA7209"/>
    <w:rsid w:val="00AC26BB"/>
    <w:rsid w:val="00AC31DD"/>
    <w:rsid w:val="00AC6640"/>
    <w:rsid w:val="00AE639A"/>
    <w:rsid w:val="00AE7F16"/>
    <w:rsid w:val="00B229D3"/>
    <w:rsid w:val="00B31725"/>
    <w:rsid w:val="00B51230"/>
    <w:rsid w:val="00B5194F"/>
    <w:rsid w:val="00B57DEC"/>
    <w:rsid w:val="00B624D7"/>
    <w:rsid w:val="00B638A3"/>
    <w:rsid w:val="00B6609A"/>
    <w:rsid w:val="00B67EB3"/>
    <w:rsid w:val="00B71527"/>
    <w:rsid w:val="00B71B19"/>
    <w:rsid w:val="00B83500"/>
    <w:rsid w:val="00B96D8E"/>
    <w:rsid w:val="00BA3FAE"/>
    <w:rsid w:val="00BB0543"/>
    <w:rsid w:val="00BC54BB"/>
    <w:rsid w:val="00BE63F5"/>
    <w:rsid w:val="00BF1916"/>
    <w:rsid w:val="00C0237F"/>
    <w:rsid w:val="00C03B92"/>
    <w:rsid w:val="00C03E5B"/>
    <w:rsid w:val="00C25B4C"/>
    <w:rsid w:val="00C37CD6"/>
    <w:rsid w:val="00C47C61"/>
    <w:rsid w:val="00C52676"/>
    <w:rsid w:val="00C55398"/>
    <w:rsid w:val="00C71773"/>
    <w:rsid w:val="00C77070"/>
    <w:rsid w:val="00C82314"/>
    <w:rsid w:val="00C825AE"/>
    <w:rsid w:val="00C9247E"/>
    <w:rsid w:val="00C94F97"/>
    <w:rsid w:val="00C9752A"/>
    <w:rsid w:val="00CC0321"/>
    <w:rsid w:val="00CC2036"/>
    <w:rsid w:val="00CC68BB"/>
    <w:rsid w:val="00CE555B"/>
    <w:rsid w:val="00CE62EF"/>
    <w:rsid w:val="00D039A8"/>
    <w:rsid w:val="00D0610B"/>
    <w:rsid w:val="00D2409A"/>
    <w:rsid w:val="00D2537C"/>
    <w:rsid w:val="00D269F8"/>
    <w:rsid w:val="00D313AC"/>
    <w:rsid w:val="00D32B1F"/>
    <w:rsid w:val="00D558D0"/>
    <w:rsid w:val="00D82477"/>
    <w:rsid w:val="00DA2CAD"/>
    <w:rsid w:val="00DA3114"/>
    <w:rsid w:val="00DA3182"/>
    <w:rsid w:val="00DB5661"/>
    <w:rsid w:val="00DC0685"/>
    <w:rsid w:val="00DC1436"/>
    <w:rsid w:val="00DD0351"/>
    <w:rsid w:val="00DD2001"/>
    <w:rsid w:val="00DE1725"/>
    <w:rsid w:val="00DF05C7"/>
    <w:rsid w:val="00E03920"/>
    <w:rsid w:val="00E20B1F"/>
    <w:rsid w:val="00E2344D"/>
    <w:rsid w:val="00E4323A"/>
    <w:rsid w:val="00E568D0"/>
    <w:rsid w:val="00E6509D"/>
    <w:rsid w:val="00E6517C"/>
    <w:rsid w:val="00EA062B"/>
    <w:rsid w:val="00EA2577"/>
    <w:rsid w:val="00EB3B63"/>
    <w:rsid w:val="00ED1000"/>
    <w:rsid w:val="00ED262E"/>
    <w:rsid w:val="00EE34AD"/>
    <w:rsid w:val="00F026E9"/>
    <w:rsid w:val="00F07263"/>
    <w:rsid w:val="00F07656"/>
    <w:rsid w:val="00F14E3A"/>
    <w:rsid w:val="00F209D4"/>
    <w:rsid w:val="00F25C2F"/>
    <w:rsid w:val="00F5795A"/>
    <w:rsid w:val="00F67239"/>
    <w:rsid w:val="00F71BB8"/>
    <w:rsid w:val="00F71BCA"/>
    <w:rsid w:val="00F80DC0"/>
    <w:rsid w:val="00F8746E"/>
    <w:rsid w:val="00FC63DE"/>
    <w:rsid w:val="00FD477B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2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001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70012B"/>
    <w:rPr>
      <w:rFonts w:cs="Times New Roman"/>
    </w:rPr>
  </w:style>
  <w:style w:type="paragraph" w:styleId="a5">
    <w:name w:val="header"/>
    <w:basedOn w:val="a"/>
    <w:link w:val="Char0"/>
    <w:uiPriority w:val="99"/>
    <w:rsid w:val="0070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0012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7F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C47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rsid w:val="001700C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543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3425</Characters>
  <Application>Microsoft Office Word</Application>
  <DocSecurity>0</DocSecurity>
  <Lines>28</Lines>
  <Paragraphs>8</Paragraphs>
  <ScaleCrop>false</ScaleCrop>
  <Company>微软中国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泰全科办发〔2020〕1号</dc:title>
  <dc:subject/>
  <dc:creator>lenovo</dc:creator>
  <cp:keywords/>
  <dc:description/>
  <cp:lastModifiedBy>微软用户</cp:lastModifiedBy>
  <cp:revision>4</cp:revision>
  <cp:lastPrinted>2020-03-25T07:55:00Z</cp:lastPrinted>
  <dcterms:created xsi:type="dcterms:W3CDTF">2020-03-25T06:21:00Z</dcterms:created>
  <dcterms:modified xsi:type="dcterms:W3CDTF">2020-03-25T07:58:00Z</dcterms:modified>
</cp:coreProperties>
</file>